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A0D2" w14:textId="77777777" w:rsidR="00BD1A2C" w:rsidRDefault="00F61826" w:rsidP="00BD1A2C">
      <w:pPr>
        <w:pBdr>
          <w:bottom w:val="double" w:sz="4" w:space="1" w:color="000000"/>
        </w:pBdr>
        <w:spacing w:before="120" w:after="0" w:line="240" w:lineRule="auto"/>
      </w:pPr>
      <w:r>
        <w:rPr>
          <w:rFonts w:cstheme="minorHAnsi"/>
          <w:b/>
          <w:bCs/>
          <w:sz w:val="24"/>
          <w:szCs w:val="24"/>
        </w:rPr>
        <w:t>Lancaster University Students’ Union Trustee Board</w:t>
      </w:r>
    </w:p>
    <w:p w14:paraId="3AEF8370" w14:textId="77777777" w:rsidR="00C94ABF" w:rsidRDefault="00F61826" w:rsidP="00E92135">
      <w:pPr>
        <w:pBdr>
          <w:bottom w:val="double" w:sz="4" w:space="1" w:color="000000"/>
        </w:pBdr>
        <w:spacing w:after="0" w:line="240" w:lineRule="auto"/>
      </w:pPr>
      <w:r>
        <w:rPr>
          <w:rFonts w:cstheme="minorHAnsi"/>
          <w:bCs/>
        </w:rPr>
        <w:t xml:space="preserve">Minutes of the </w:t>
      </w:r>
      <w:r w:rsidR="00211E1B">
        <w:rPr>
          <w:rFonts w:cstheme="minorHAnsi"/>
          <w:bCs/>
        </w:rPr>
        <w:t xml:space="preserve">Emergency </w:t>
      </w:r>
      <w:r>
        <w:rPr>
          <w:rFonts w:cstheme="minorHAnsi"/>
          <w:bCs/>
        </w:rPr>
        <w:t>meeting held</w:t>
      </w:r>
      <w:r>
        <w:rPr>
          <w:rFonts w:cstheme="minorHAnsi"/>
          <w:b/>
          <w:bCs/>
        </w:rPr>
        <w:t xml:space="preserve"> </w:t>
      </w:r>
      <w:r w:rsidR="00211E1B">
        <w:rPr>
          <w:rFonts w:cstheme="minorHAnsi"/>
          <w:b/>
          <w:bCs/>
        </w:rPr>
        <w:t>Monday 4 May</w:t>
      </w:r>
      <w:r>
        <w:rPr>
          <w:rFonts w:cstheme="minorHAnsi"/>
          <w:b/>
          <w:bCs/>
        </w:rPr>
        <w:t xml:space="preserve"> 2020</w:t>
      </w:r>
    </w:p>
    <w:p w14:paraId="11923B54" w14:textId="77777777" w:rsidR="00C94ABF" w:rsidRPr="00D676EB" w:rsidRDefault="00F61826" w:rsidP="00211E1B">
      <w:pPr>
        <w:pStyle w:val="Default"/>
        <w:tabs>
          <w:tab w:val="right" w:pos="9270"/>
        </w:tabs>
        <w:spacing w:before="80" w:line="200" w:lineRule="exac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b/>
          <w:bCs/>
          <w:color w:val="auto"/>
          <w:sz w:val="20"/>
          <w:szCs w:val="20"/>
        </w:rPr>
        <w:t>Officer Trustees present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D676EB">
        <w:rPr>
          <w:rFonts w:cstheme="minorHAnsi"/>
          <w:color w:val="auto"/>
          <w:sz w:val="20"/>
          <w:szCs w:val="20"/>
        </w:rPr>
        <w:tab/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Bethan Morgan | </w:t>
      </w:r>
      <w:r w:rsidR="00F32F06">
        <w:rPr>
          <w:rFonts w:asciiTheme="minorHAnsi" w:hAnsiTheme="minorHAnsi" w:cstheme="minorHAnsi"/>
          <w:color w:val="auto"/>
          <w:sz w:val="20"/>
          <w:szCs w:val="20"/>
        </w:rPr>
        <w:t>VP Education</w:t>
      </w:r>
    </w:p>
    <w:p w14:paraId="31FABE9D" w14:textId="77777777" w:rsidR="00C94ABF" w:rsidRPr="00D676EB" w:rsidRDefault="00F61826" w:rsidP="006118F3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color w:val="FF0000"/>
          <w:sz w:val="20"/>
          <w:szCs w:val="20"/>
        </w:rPr>
        <w:tab/>
      </w:r>
      <w:r w:rsidRPr="00D676EB">
        <w:rPr>
          <w:sz w:val="20"/>
          <w:szCs w:val="20"/>
        </w:rPr>
        <w:t xml:space="preserve">Lewis Marriott | </w:t>
      </w:r>
      <w:r w:rsidR="00F32F06">
        <w:rPr>
          <w:sz w:val="20"/>
          <w:szCs w:val="20"/>
        </w:rPr>
        <w:t>VP Campaigns &amp; Communications</w:t>
      </w:r>
    </w:p>
    <w:p w14:paraId="7B6F503E" w14:textId="77777777" w:rsidR="00C94ABF" w:rsidRPr="00D676EB" w:rsidRDefault="00F61826" w:rsidP="006118F3">
      <w:pPr>
        <w:tabs>
          <w:tab w:val="right" w:pos="9270"/>
        </w:tabs>
        <w:spacing w:after="60" w:line="200" w:lineRule="exact"/>
        <w:rPr>
          <w:sz w:val="20"/>
          <w:szCs w:val="20"/>
        </w:rPr>
      </w:pPr>
      <w:r w:rsidRPr="00D676EB">
        <w:rPr>
          <w:color w:val="000000"/>
          <w:sz w:val="20"/>
          <w:szCs w:val="20"/>
        </w:rPr>
        <w:tab/>
        <w:t xml:space="preserve">Victoria Hatch | </w:t>
      </w:r>
      <w:r w:rsidR="00F32F06">
        <w:rPr>
          <w:color w:val="000000"/>
          <w:sz w:val="20"/>
          <w:szCs w:val="20"/>
        </w:rPr>
        <w:t>VP Activities</w:t>
      </w:r>
    </w:p>
    <w:p w14:paraId="7866581A" w14:textId="77777777" w:rsidR="00C94ABF" w:rsidRPr="00D676EB" w:rsidRDefault="00256326" w:rsidP="006118F3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External </w:t>
      </w:r>
      <w:r w:rsidR="00F61826" w:rsidRPr="00D676EB">
        <w:rPr>
          <w:rFonts w:asciiTheme="minorHAnsi" w:hAnsiTheme="minorHAnsi" w:cstheme="minorHAnsi"/>
          <w:b/>
          <w:color w:val="auto"/>
          <w:sz w:val="20"/>
          <w:szCs w:val="20"/>
        </w:rPr>
        <w:t>Trustees present</w:t>
      </w:r>
      <w:r w:rsidR="00F61826" w:rsidRPr="00D676EB">
        <w:rPr>
          <w:rFonts w:asciiTheme="minorHAnsi" w:hAnsiTheme="minorHAnsi" w:cstheme="minorHAnsi"/>
          <w:color w:val="auto"/>
          <w:sz w:val="20"/>
          <w:szCs w:val="20"/>
        </w:rPr>
        <w:tab/>
        <w:t xml:space="preserve">Graeme Osborn | </w:t>
      </w:r>
      <w:r w:rsidR="00664EE3"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External Trustee </w:t>
      </w:r>
      <w:r w:rsidR="00E94996">
        <w:rPr>
          <w:rFonts w:asciiTheme="minorHAnsi" w:hAnsiTheme="minorHAnsi" w:cstheme="minorHAnsi"/>
          <w:color w:val="auto"/>
          <w:sz w:val="20"/>
          <w:szCs w:val="20"/>
        </w:rPr>
        <w:t xml:space="preserve">| </w:t>
      </w:r>
      <w:r w:rsidR="00F61826" w:rsidRPr="00D676EB">
        <w:rPr>
          <w:rFonts w:asciiTheme="minorHAnsi" w:hAnsiTheme="minorHAnsi" w:cstheme="minorHAnsi"/>
          <w:color w:val="auto"/>
          <w:sz w:val="20"/>
          <w:szCs w:val="20"/>
        </w:rPr>
        <w:t>Vice Chair</w:t>
      </w:r>
      <w:r w:rsidR="00E94996">
        <w:rPr>
          <w:rFonts w:asciiTheme="minorHAnsi" w:hAnsiTheme="minorHAnsi" w:cstheme="minorHAnsi"/>
          <w:color w:val="auto"/>
          <w:sz w:val="20"/>
          <w:szCs w:val="20"/>
        </w:rPr>
        <w:t xml:space="preserve"> of Board</w:t>
      </w:r>
    </w:p>
    <w:p w14:paraId="094EC7C6" w14:textId="77777777" w:rsidR="00664EE3" w:rsidRDefault="00664EE3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color w:val="auto"/>
          <w:sz w:val="20"/>
          <w:szCs w:val="20"/>
        </w:rPr>
        <w:t>Amanda Chetwynd | External Trustee</w:t>
      </w:r>
    </w:p>
    <w:p w14:paraId="2E52A0D1" w14:textId="77777777" w:rsidR="00955A6F" w:rsidRDefault="00F32F0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Mark Alexander | External Trustee</w:t>
      </w:r>
    </w:p>
    <w:p w14:paraId="32F03A02" w14:textId="77777777" w:rsidR="00C94ABF" w:rsidRDefault="00955A6F" w:rsidP="00955A6F">
      <w:pPr>
        <w:pStyle w:val="Default"/>
        <w:tabs>
          <w:tab w:val="right" w:pos="9270"/>
        </w:tabs>
        <w:spacing w:before="60" w:line="200" w:lineRule="exac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Student Trustees present</w:t>
      </w:r>
      <w:r w:rsidR="00664EE3" w:rsidRPr="00D676EB">
        <w:rPr>
          <w:rFonts w:cstheme="minorHAnsi"/>
          <w:sz w:val="20"/>
          <w:szCs w:val="20"/>
        </w:rPr>
        <w:tab/>
      </w:r>
      <w:r w:rsidR="00F61826" w:rsidRPr="00F32F06">
        <w:rPr>
          <w:rFonts w:asciiTheme="minorHAnsi" w:hAnsiTheme="minorHAnsi" w:cstheme="minorHAnsi"/>
          <w:sz w:val="20"/>
          <w:szCs w:val="20"/>
        </w:rPr>
        <w:t>Kathy New | Student Trustee</w:t>
      </w:r>
    </w:p>
    <w:p w14:paraId="44EE2E86" w14:textId="77777777" w:rsidR="00F32F06" w:rsidRDefault="00F32F0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Sam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Maesschalck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| Student Trustee</w:t>
      </w:r>
    </w:p>
    <w:p w14:paraId="007BB5AE" w14:textId="77777777" w:rsidR="00F32F06" w:rsidRPr="00F32F06" w:rsidRDefault="00F32F0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Eloise Frost | Student Trustee</w:t>
      </w:r>
    </w:p>
    <w:p w14:paraId="24F59660" w14:textId="77777777" w:rsidR="00C94ABF" w:rsidRPr="00D676EB" w:rsidRDefault="00F61826" w:rsidP="006118F3">
      <w:pPr>
        <w:tabs>
          <w:tab w:val="right" w:pos="9270"/>
        </w:tabs>
        <w:spacing w:before="60" w:after="0" w:line="200" w:lineRule="exact"/>
        <w:rPr>
          <w:sz w:val="20"/>
          <w:szCs w:val="20"/>
        </w:rPr>
      </w:pPr>
      <w:r w:rsidRPr="00D676EB">
        <w:rPr>
          <w:rFonts w:cstheme="minorHAnsi"/>
          <w:b/>
          <w:bCs/>
          <w:sz w:val="20"/>
          <w:szCs w:val="20"/>
        </w:rPr>
        <w:t>In Attendance:</w:t>
      </w:r>
      <w:r w:rsidRPr="00D676EB">
        <w:rPr>
          <w:rFonts w:cstheme="minorHAnsi"/>
          <w:color w:val="FF0000"/>
          <w:sz w:val="20"/>
          <w:szCs w:val="20"/>
        </w:rPr>
        <w:tab/>
      </w:r>
      <w:r w:rsidRPr="00D676EB">
        <w:rPr>
          <w:rFonts w:cstheme="minorHAnsi"/>
          <w:color w:val="000000"/>
          <w:sz w:val="20"/>
          <w:szCs w:val="20"/>
        </w:rPr>
        <w:t>Misbah Ashraf | Interim Chief Executive</w:t>
      </w:r>
    </w:p>
    <w:p w14:paraId="7C96A342" w14:textId="77777777" w:rsidR="00C94ABF" w:rsidRPr="00D676EB" w:rsidRDefault="00F61826" w:rsidP="006118F3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rFonts w:cstheme="minorHAnsi"/>
          <w:color w:val="000000"/>
          <w:sz w:val="20"/>
          <w:szCs w:val="20"/>
        </w:rPr>
        <w:tab/>
      </w:r>
      <w:r w:rsidRPr="00D676EB">
        <w:rPr>
          <w:rFonts w:cstheme="minorHAnsi"/>
          <w:sz w:val="20"/>
          <w:szCs w:val="20"/>
        </w:rPr>
        <w:t>Jane Morgan Jones | Financial Controller | Company Secretary</w:t>
      </w:r>
    </w:p>
    <w:p w14:paraId="3A022422" w14:textId="77777777" w:rsidR="00F32F06" w:rsidRPr="00211E1B" w:rsidRDefault="00F61826" w:rsidP="00211E1B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rFonts w:cstheme="minorHAnsi"/>
          <w:sz w:val="20"/>
          <w:szCs w:val="20"/>
        </w:rPr>
        <w:tab/>
        <w:t>Veronica Longmire | Executive Administrator | Minutes</w:t>
      </w:r>
    </w:p>
    <w:p w14:paraId="7F31060A" w14:textId="77777777" w:rsidR="00C94ABF" w:rsidRPr="00E614B4" w:rsidRDefault="00C94ABF" w:rsidP="00D676EB">
      <w:pPr>
        <w:pStyle w:val="BodyText"/>
        <w:spacing w:after="0" w:line="220" w:lineRule="exact"/>
        <w:rPr>
          <w:sz w:val="20"/>
          <w:szCs w:val="20"/>
        </w:rPr>
      </w:pPr>
    </w:p>
    <w:p w14:paraId="16C197BC" w14:textId="77777777" w:rsidR="00F92486" w:rsidRDefault="00132650" w:rsidP="00F92486">
      <w:pPr>
        <w:pStyle w:val="ListParagraph"/>
        <w:spacing w:before="120" w:after="40" w:line="240" w:lineRule="exact"/>
        <w:ind w:left="0"/>
        <w:contextualSpacing w:val="0"/>
        <w:jc w:val="both"/>
      </w:pPr>
      <w:r>
        <w:t xml:space="preserve">The </w:t>
      </w:r>
      <w:r w:rsidR="00211E1B">
        <w:t xml:space="preserve">emergency </w:t>
      </w:r>
      <w:r>
        <w:t xml:space="preserve">meeting </w:t>
      </w:r>
      <w:r w:rsidR="00211E1B">
        <w:t>took place via Microsoft Teams due to the Covid-19 pandemic</w:t>
      </w:r>
      <w:r w:rsidR="00F92486">
        <w:t xml:space="preserve"> and was chaired by Graeme Osborn, the Trustee Board Vice-Chair.</w:t>
      </w:r>
      <w:r w:rsidR="00F575AD">
        <w:t xml:space="preserve"> Board acknowledged there was a level of confidentiality attached to the two agenda items For Discussion and Approval / Consent.</w:t>
      </w:r>
    </w:p>
    <w:p w14:paraId="1BE6C291" w14:textId="77777777" w:rsidR="00F92486" w:rsidRPr="00F92486" w:rsidRDefault="00F92486" w:rsidP="00F92486">
      <w:pPr>
        <w:pStyle w:val="BodyText"/>
        <w:spacing w:after="0" w:line="140" w:lineRule="exact"/>
        <w:rPr>
          <w:sz w:val="16"/>
          <w:szCs w:val="16"/>
        </w:rPr>
      </w:pPr>
    </w:p>
    <w:p w14:paraId="7EC30226" w14:textId="77777777" w:rsidR="00F92486" w:rsidRDefault="00F92486" w:rsidP="00211E1B">
      <w:pPr>
        <w:spacing w:after="0" w:line="240" w:lineRule="exact"/>
        <w:jc w:val="both"/>
        <w:rPr>
          <w:rFonts w:cstheme="minorHAnsi"/>
          <w:b/>
          <w:bCs/>
          <w:u w:val="single"/>
        </w:rPr>
      </w:pPr>
    </w:p>
    <w:p w14:paraId="1A3664F7" w14:textId="77777777" w:rsidR="006B6926" w:rsidRPr="00211E1B" w:rsidRDefault="00F92486" w:rsidP="00211E1B">
      <w:pPr>
        <w:spacing w:before="120" w:after="0" w:line="240" w:lineRule="exact"/>
        <w:ind w:left="547" w:hanging="547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Agenda Item </w:t>
      </w:r>
      <w:r w:rsidR="00F61826" w:rsidRPr="00211E1B">
        <w:rPr>
          <w:rFonts w:cstheme="minorHAnsi"/>
          <w:b/>
          <w:bCs/>
          <w:u w:val="single"/>
        </w:rPr>
        <w:t>1</w:t>
      </w:r>
      <w:r w:rsidR="00F61826" w:rsidRPr="00211E1B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 xml:space="preserve">| </w:t>
      </w:r>
      <w:r w:rsidR="00211E1B">
        <w:rPr>
          <w:rFonts w:cstheme="minorHAnsi"/>
          <w:b/>
          <w:bCs/>
          <w:u w:val="single"/>
        </w:rPr>
        <w:t>SU Living Rents</w:t>
      </w:r>
    </w:p>
    <w:p w14:paraId="33CC26A2" w14:textId="77777777" w:rsidR="003C50D9" w:rsidRDefault="006B6926" w:rsidP="003C50D9">
      <w:pPr>
        <w:spacing w:before="60" w:after="0" w:line="240" w:lineRule="exact"/>
        <w:ind w:left="540" w:hanging="540"/>
        <w:jc w:val="both"/>
        <w:rPr>
          <w:color w:val="000000" w:themeColor="text1"/>
        </w:rPr>
      </w:pPr>
      <w:r w:rsidRPr="00EA3DFD">
        <w:rPr>
          <w:color w:val="000000" w:themeColor="text1"/>
        </w:rPr>
        <w:tab/>
      </w:r>
      <w:r w:rsidR="00955A6F">
        <w:rPr>
          <w:color w:val="000000" w:themeColor="text1"/>
        </w:rPr>
        <w:t xml:space="preserve">Board was asked to discuss and agree the best option, outlined in a pre-circulated document, regarding rent concessions to SU Living tenants </w:t>
      </w:r>
      <w:r w:rsidR="003C50D9">
        <w:rPr>
          <w:color w:val="000000" w:themeColor="text1"/>
        </w:rPr>
        <w:t>and conversations with property owners around the waiving of their rental income.</w:t>
      </w:r>
    </w:p>
    <w:p w14:paraId="39F2D298" w14:textId="77777777" w:rsidR="003C50D9" w:rsidRDefault="003C50D9" w:rsidP="003C50D9">
      <w:pPr>
        <w:spacing w:before="60" w:after="0" w:line="240" w:lineRule="exact"/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>The situation had occurred</w:t>
      </w:r>
      <w:r w:rsidR="00955A6F">
        <w:rPr>
          <w:color w:val="000000" w:themeColor="text1"/>
        </w:rPr>
        <w:t xml:space="preserve"> as a result of the Covid-19 pandemic and </w:t>
      </w:r>
      <w:r>
        <w:rPr>
          <w:color w:val="000000" w:themeColor="text1"/>
        </w:rPr>
        <w:t>the fact</w:t>
      </w:r>
      <w:r w:rsidR="00955A6F">
        <w:rPr>
          <w:color w:val="000000" w:themeColor="text1"/>
        </w:rPr>
        <w:t xml:space="preserve"> many </w:t>
      </w:r>
      <w:r>
        <w:rPr>
          <w:color w:val="000000" w:themeColor="text1"/>
        </w:rPr>
        <w:t xml:space="preserve">SU Living </w:t>
      </w:r>
      <w:r w:rsidR="00955A6F">
        <w:rPr>
          <w:color w:val="000000" w:themeColor="text1"/>
        </w:rPr>
        <w:t xml:space="preserve">properties had been vacated </w:t>
      </w:r>
      <w:r>
        <w:rPr>
          <w:color w:val="000000" w:themeColor="text1"/>
        </w:rPr>
        <w:t>by students due to the decision made by the University to cancel classroom teaching, summer exams, and the imposed lockdown.</w:t>
      </w:r>
    </w:p>
    <w:p w14:paraId="3385DE79" w14:textId="5B0863F7" w:rsidR="003C50D9" w:rsidRDefault="002A05E4" w:rsidP="00FE042D">
      <w:pPr>
        <w:spacing w:before="60" w:after="0" w:line="240" w:lineRule="exact"/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Discussion </w:t>
      </w:r>
      <w:r w:rsidR="00F575AD">
        <w:rPr>
          <w:color w:val="000000" w:themeColor="text1"/>
        </w:rPr>
        <w:t xml:space="preserve">followed and </w:t>
      </w:r>
      <w:r>
        <w:rPr>
          <w:color w:val="000000" w:themeColor="text1"/>
        </w:rPr>
        <w:t xml:space="preserve">included: </w:t>
      </w:r>
      <w:r w:rsidR="00CD6A8A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conversations had taken place with property owners </w:t>
      </w:r>
      <w:proofErr w:type="gramStart"/>
      <w:r w:rsidR="00CD6A8A">
        <w:rPr>
          <w:color w:val="000000" w:themeColor="text1"/>
        </w:rPr>
        <w:t>in an attempt to</w:t>
      </w:r>
      <w:proofErr w:type="gramEnd"/>
      <w:r w:rsidR="00CD6A8A">
        <w:rPr>
          <w:color w:val="000000" w:themeColor="text1"/>
        </w:rPr>
        <w:t xml:space="preserve"> maximise negotiations but</w:t>
      </w:r>
      <w:r w:rsidR="00FE042D">
        <w:rPr>
          <w:color w:val="000000" w:themeColor="text1"/>
        </w:rPr>
        <w:t xml:space="preserve"> </w:t>
      </w:r>
      <w:r w:rsidR="00CD6A8A">
        <w:rPr>
          <w:color w:val="000000" w:themeColor="text1"/>
        </w:rPr>
        <w:t>without delegated authority</w:t>
      </w:r>
      <w:r w:rsidR="00B10164">
        <w:rPr>
          <w:color w:val="000000" w:themeColor="text1"/>
        </w:rPr>
        <w:t xml:space="preserve"> </w:t>
      </w:r>
      <w:r w:rsidR="00CD6A8A">
        <w:rPr>
          <w:color w:val="000000" w:themeColor="text1"/>
        </w:rPr>
        <w:t xml:space="preserve">| students were expecting to receive a </w:t>
      </w:r>
      <w:r w:rsidR="00F575AD">
        <w:rPr>
          <w:color w:val="000000" w:themeColor="text1"/>
        </w:rPr>
        <w:t>rent discount</w:t>
      </w:r>
      <w:r w:rsidR="00CD6A8A">
        <w:rPr>
          <w:color w:val="000000" w:themeColor="text1"/>
        </w:rPr>
        <w:t xml:space="preserve"> | </w:t>
      </w:r>
      <w:r w:rsidR="00F575AD">
        <w:rPr>
          <w:color w:val="000000" w:themeColor="text1"/>
        </w:rPr>
        <w:t>fairness to students</w:t>
      </w:r>
      <w:r w:rsidR="00FE042D">
        <w:rPr>
          <w:color w:val="000000" w:themeColor="text1"/>
        </w:rPr>
        <w:t xml:space="preserve"> | </w:t>
      </w:r>
      <w:r w:rsidR="00C47DDB">
        <w:rPr>
          <w:color w:val="000000" w:themeColor="text1"/>
        </w:rPr>
        <w:t xml:space="preserve">an appraisal from </w:t>
      </w:r>
      <w:r w:rsidR="003F0535">
        <w:rPr>
          <w:color w:val="000000" w:themeColor="text1"/>
        </w:rPr>
        <w:t xml:space="preserve">the </w:t>
      </w:r>
      <w:r w:rsidR="00C47DDB">
        <w:rPr>
          <w:color w:val="000000" w:themeColor="text1"/>
        </w:rPr>
        <w:t xml:space="preserve">commercial services review was due </w:t>
      </w:r>
      <w:r w:rsidR="008229A4">
        <w:rPr>
          <w:color w:val="000000" w:themeColor="text1"/>
        </w:rPr>
        <w:t>| modifications to future contracts.</w:t>
      </w:r>
    </w:p>
    <w:p w14:paraId="31B485D9" w14:textId="34AD3265" w:rsidR="008229A4" w:rsidRDefault="008229A4" w:rsidP="00FE042D">
      <w:pPr>
        <w:spacing w:before="60" w:after="0" w:line="240" w:lineRule="exact"/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The matter was taken to a vote. Two </w:t>
      </w:r>
      <w:r w:rsidR="00B10164">
        <w:rPr>
          <w:color w:val="000000" w:themeColor="text1"/>
        </w:rPr>
        <w:t>O</w:t>
      </w:r>
      <w:r>
        <w:rPr>
          <w:color w:val="000000" w:themeColor="text1"/>
        </w:rPr>
        <w:t xml:space="preserve">fficer </w:t>
      </w:r>
      <w:r w:rsidR="00B10164">
        <w:rPr>
          <w:color w:val="000000" w:themeColor="text1"/>
        </w:rPr>
        <w:t>T</w:t>
      </w:r>
      <w:r>
        <w:rPr>
          <w:color w:val="000000" w:themeColor="text1"/>
        </w:rPr>
        <w:t xml:space="preserve">rustees agreed they were unable to vote as </w:t>
      </w:r>
      <w:r w:rsidR="00F575AD">
        <w:rPr>
          <w:color w:val="000000" w:themeColor="text1"/>
        </w:rPr>
        <w:t xml:space="preserve">they had connection to an </w:t>
      </w:r>
      <w:r>
        <w:rPr>
          <w:color w:val="000000" w:themeColor="text1"/>
        </w:rPr>
        <w:t>SU Living property</w:t>
      </w:r>
      <w:r w:rsidR="00F575AD">
        <w:rPr>
          <w:color w:val="000000" w:themeColor="text1"/>
        </w:rPr>
        <w:t xml:space="preserve"> as tenants.</w:t>
      </w:r>
    </w:p>
    <w:p w14:paraId="757FB104" w14:textId="6BEFD1A5" w:rsidR="00CD6A8A" w:rsidRPr="004F5F78" w:rsidRDefault="008229A4" w:rsidP="004F5F78">
      <w:pPr>
        <w:spacing w:before="60" w:after="0" w:line="240" w:lineRule="exact"/>
        <w:jc w:val="both"/>
        <w:rPr>
          <w:b/>
          <w:color w:val="7030A0"/>
        </w:rPr>
      </w:pPr>
      <w:r w:rsidRPr="000D45FB">
        <w:rPr>
          <w:b/>
          <w:color w:val="7030A0"/>
        </w:rPr>
        <w:t xml:space="preserve">Board </w:t>
      </w:r>
      <w:r w:rsidR="000D45FB">
        <w:rPr>
          <w:b/>
          <w:color w:val="7030A0"/>
        </w:rPr>
        <w:t>agreed</w:t>
      </w:r>
      <w:r w:rsidRPr="000D45FB">
        <w:rPr>
          <w:b/>
          <w:color w:val="7030A0"/>
        </w:rPr>
        <w:t xml:space="preserve"> </w:t>
      </w:r>
      <w:r w:rsidR="000D45FB">
        <w:rPr>
          <w:b/>
          <w:color w:val="7030A0"/>
        </w:rPr>
        <w:t>to</w:t>
      </w:r>
      <w:r w:rsidRPr="000D45FB">
        <w:rPr>
          <w:b/>
          <w:color w:val="7030A0"/>
        </w:rPr>
        <w:t xml:space="preserve"> Option 1 </w:t>
      </w:r>
      <w:r w:rsidR="004F5F78">
        <w:rPr>
          <w:b/>
          <w:color w:val="7030A0"/>
        </w:rPr>
        <w:t>| [</w:t>
      </w:r>
      <w:r w:rsidR="004F5F78" w:rsidRPr="004F5F78">
        <w:rPr>
          <w:b/>
          <w:color w:val="7030A0"/>
        </w:rPr>
        <w:t>T</w:t>
      </w:r>
      <w:r w:rsidR="004F5F78" w:rsidRPr="004F5F78">
        <w:rPr>
          <w:rFonts w:ascii="Calibri" w:hAnsi="Calibri" w:cs="Calibri"/>
          <w:b/>
          <w:color w:val="7030A0"/>
          <w:shd w:val="clear" w:color="auto" w:fill="FFFFFF"/>
        </w:rPr>
        <w:t>enants to receive the exact reduction agreed by the property owner in which they are tenants</w:t>
      </w:r>
      <w:r w:rsidR="000D45FB" w:rsidRPr="004F5F78">
        <w:rPr>
          <w:b/>
          <w:color w:val="7030A0"/>
        </w:rPr>
        <w:t>]</w:t>
      </w:r>
    </w:p>
    <w:p w14:paraId="3EB6E8D4" w14:textId="77777777" w:rsidR="00FD6ABA" w:rsidRPr="00FD6ABA" w:rsidRDefault="00FD6ABA" w:rsidP="00FD6ABA">
      <w:pPr>
        <w:spacing w:before="60" w:after="0" w:line="240" w:lineRule="exact"/>
        <w:jc w:val="both"/>
        <w:rPr>
          <w:b/>
          <w:color w:val="7030A0"/>
        </w:rPr>
      </w:pPr>
      <w:r w:rsidRPr="00FD6ABA">
        <w:rPr>
          <w:b/>
          <w:color w:val="7030A0"/>
        </w:rPr>
        <w:t>ACTION</w:t>
      </w:r>
      <w:r w:rsidR="003F0535">
        <w:rPr>
          <w:b/>
          <w:color w:val="7030A0"/>
        </w:rPr>
        <w:t>S</w:t>
      </w:r>
      <w:r w:rsidRPr="00FD6ABA">
        <w:rPr>
          <w:b/>
          <w:color w:val="7030A0"/>
        </w:rPr>
        <w:t xml:space="preserve"> | </w:t>
      </w:r>
      <w:r w:rsidR="003F0535">
        <w:rPr>
          <w:b/>
          <w:color w:val="7030A0"/>
        </w:rPr>
        <w:t xml:space="preserve">Lessons learned review to take place | </w:t>
      </w:r>
      <w:r w:rsidRPr="00FD6ABA">
        <w:rPr>
          <w:b/>
          <w:color w:val="7030A0"/>
        </w:rPr>
        <w:t xml:space="preserve">Contracts for 2021/22 to be reviewed to mitigate the current circumstances and submitted to next Board meeting </w:t>
      </w:r>
      <w:r w:rsidR="00F575AD">
        <w:rPr>
          <w:b/>
          <w:color w:val="7030A0"/>
        </w:rPr>
        <w:t xml:space="preserve">on </w:t>
      </w:r>
      <w:r w:rsidRPr="00FD6ABA">
        <w:rPr>
          <w:b/>
          <w:color w:val="7030A0"/>
        </w:rPr>
        <w:t>25 June</w:t>
      </w:r>
    </w:p>
    <w:p w14:paraId="0A0EE8F5" w14:textId="77777777" w:rsidR="00C94ABF" w:rsidRDefault="000D45FB" w:rsidP="000D45FB">
      <w:pPr>
        <w:pStyle w:val="BodyText"/>
        <w:spacing w:before="40" w:after="0" w:line="240" w:lineRule="exact"/>
        <w:ind w:left="540" w:hanging="540"/>
      </w:pPr>
      <w:r>
        <w:tab/>
        <w:t>Board thanked the Financial Controller and Team for dealing with the incredible amount of work t</w:t>
      </w:r>
      <w:r w:rsidR="00F575AD">
        <w:t>his</w:t>
      </w:r>
      <w:r>
        <w:t xml:space="preserve"> matter had taken. </w:t>
      </w:r>
      <w:r w:rsidR="00F575AD">
        <w:t xml:space="preserve">Appreciation was shown to the </w:t>
      </w:r>
      <w:r>
        <w:t>Board for taking a decision</w:t>
      </w:r>
      <w:r w:rsidR="00216E54">
        <w:t>, thus allowing the work to commence.</w:t>
      </w:r>
    </w:p>
    <w:p w14:paraId="790BAD9B" w14:textId="77777777" w:rsidR="000D45FB" w:rsidRPr="000D45FB" w:rsidRDefault="000D45FB" w:rsidP="000D45FB">
      <w:pPr>
        <w:pStyle w:val="BodyText"/>
        <w:spacing w:after="0" w:line="160" w:lineRule="exact"/>
        <w:rPr>
          <w:sz w:val="16"/>
          <w:szCs w:val="16"/>
        </w:rPr>
      </w:pPr>
    </w:p>
    <w:p w14:paraId="501012C3" w14:textId="77777777" w:rsidR="00C94ABF" w:rsidRDefault="00F92486" w:rsidP="00F92486">
      <w:pPr>
        <w:spacing w:before="120" w:after="0" w:line="240" w:lineRule="exact"/>
        <w:ind w:left="547" w:hanging="547"/>
        <w:jc w:val="both"/>
      </w:pPr>
      <w:r>
        <w:rPr>
          <w:b/>
          <w:u w:val="single"/>
        </w:rPr>
        <w:t xml:space="preserve">Agenda Item </w:t>
      </w:r>
      <w:r w:rsidR="00211E1B">
        <w:rPr>
          <w:b/>
          <w:u w:val="single"/>
        </w:rPr>
        <w:t>2</w:t>
      </w:r>
      <w:r>
        <w:rPr>
          <w:b/>
          <w:u w:val="single"/>
        </w:rPr>
        <w:t xml:space="preserve"> | </w:t>
      </w:r>
      <w:r w:rsidR="00211E1B">
        <w:rPr>
          <w:b/>
          <w:u w:val="single"/>
        </w:rPr>
        <w:t xml:space="preserve">Acting </w:t>
      </w:r>
      <w:r w:rsidR="00522FBC">
        <w:rPr>
          <w:b/>
          <w:u w:val="single"/>
        </w:rPr>
        <w:t xml:space="preserve">/ Interim </w:t>
      </w:r>
      <w:r w:rsidR="00211E1B">
        <w:rPr>
          <w:b/>
          <w:u w:val="single"/>
        </w:rPr>
        <w:t>President</w:t>
      </w:r>
    </w:p>
    <w:p w14:paraId="13AC9BA2" w14:textId="77777777" w:rsidR="00211E1B" w:rsidRDefault="00211E1B" w:rsidP="00211E1B">
      <w:pPr>
        <w:spacing w:before="80" w:after="0" w:line="240" w:lineRule="exact"/>
        <w:ind w:left="540" w:hanging="540"/>
        <w:jc w:val="both"/>
      </w:pPr>
      <w:r>
        <w:tab/>
      </w:r>
      <w:r w:rsidR="000D45FB">
        <w:t xml:space="preserve">Board </w:t>
      </w:r>
      <w:r w:rsidR="00954920">
        <w:t xml:space="preserve">stated </w:t>
      </w:r>
      <w:r w:rsidR="00522FBC">
        <w:t xml:space="preserve">that </w:t>
      </w:r>
      <w:r w:rsidR="00954920">
        <w:t>they were aware</w:t>
      </w:r>
      <w:r w:rsidR="000D45FB">
        <w:t xml:space="preserve"> the position of President was not the only vacant position at this time</w:t>
      </w:r>
      <w:r w:rsidR="00522FBC">
        <w:t xml:space="preserve"> and hoped it would be possible to reach a decision at this meeting as to who would be the Interim President.</w:t>
      </w:r>
    </w:p>
    <w:p w14:paraId="5FDB52B1" w14:textId="77777777" w:rsidR="00522FBC" w:rsidRDefault="00522FBC" w:rsidP="00522FBC">
      <w:pPr>
        <w:spacing w:before="40" w:after="0" w:line="240" w:lineRule="exact"/>
        <w:ind w:left="547" w:hanging="547"/>
        <w:jc w:val="both"/>
      </w:pPr>
      <w:r>
        <w:tab/>
      </w:r>
      <w:r w:rsidR="00B73375">
        <w:t>The three</w:t>
      </w:r>
      <w:r>
        <w:t xml:space="preserve"> remaining full-time officers </w:t>
      </w:r>
      <w:r w:rsidR="00B73375">
        <w:t>stated their</w:t>
      </w:r>
      <w:r>
        <w:t xml:space="preserve"> interest </w:t>
      </w:r>
      <w:r w:rsidR="00B73375">
        <w:t xml:space="preserve">in the post </w:t>
      </w:r>
      <w:r>
        <w:t xml:space="preserve">and </w:t>
      </w:r>
      <w:r w:rsidR="00B73375">
        <w:t xml:space="preserve">Board took note of </w:t>
      </w:r>
      <w:r w:rsidR="00FE16DF">
        <w:t xml:space="preserve">each officer’s interest and their </w:t>
      </w:r>
      <w:r w:rsidR="00004FF9">
        <w:t>aspirations if appointed</w:t>
      </w:r>
      <w:r w:rsidR="00FE16DF">
        <w:t>.</w:t>
      </w:r>
    </w:p>
    <w:p w14:paraId="7C003D05" w14:textId="77777777" w:rsidR="00B73375" w:rsidRDefault="00B73375" w:rsidP="00522FBC">
      <w:pPr>
        <w:spacing w:before="40" w:after="0" w:line="240" w:lineRule="exact"/>
        <w:ind w:left="547" w:hanging="547"/>
        <w:jc w:val="both"/>
      </w:pPr>
      <w:r>
        <w:tab/>
      </w:r>
      <w:r w:rsidR="00004FF9">
        <w:t xml:space="preserve">Discussion / comments included the need to restore trust and the image of the Union | the Appeals process and timing | the officers working, as a collective, on sharing of roles and duties | a by-election was possible on the proviso that a statement was provided to say it was ‘subject to an Appeal’ </w:t>
      </w:r>
      <w:r w:rsidR="00A36790">
        <w:t>and legal advice was awaited from the Union solicitors | the potential for the new officers to take up post early. It was clarified this was not possible due to statutory restrictions and agreed it was not feasible.</w:t>
      </w:r>
    </w:p>
    <w:p w14:paraId="3031D829" w14:textId="77777777" w:rsidR="00A36790" w:rsidRDefault="00004FF9" w:rsidP="00A36790">
      <w:pPr>
        <w:spacing w:before="40" w:after="0" w:line="240" w:lineRule="exact"/>
        <w:ind w:left="547" w:hanging="547"/>
        <w:jc w:val="both"/>
      </w:pPr>
      <w:r>
        <w:tab/>
        <w:t xml:space="preserve">There was agreement that a decision </w:t>
      </w:r>
      <w:r w:rsidR="00A36790">
        <w:t>was required at this meeting for</w:t>
      </w:r>
      <w:r w:rsidR="009910F0">
        <w:t xml:space="preserve"> continuity purposes and bringing people together</w:t>
      </w:r>
      <w:r w:rsidR="00A36790">
        <w:t xml:space="preserve">. </w:t>
      </w:r>
    </w:p>
    <w:p w14:paraId="033E73BE" w14:textId="77777777" w:rsidR="00B73375" w:rsidRDefault="009910F0" w:rsidP="00A36790">
      <w:pPr>
        <w:spacing w:before="40" w:after="0" w:line="240" w:lineRule="exact"/>
        <w:ind w:left="547"/>
        <w:jc w:val="both"/>
      </w:pPr>
      <w:r>
        <w:lastRenderedPageBreak/>
        <w:t xml:space="preserve">The officers left the meeting at this point and </w:t>
      </w:r>
      <w:r w:rsidR="00B73375">
        <w:t xml:space="preserve">Board considered each </w:t>
      </w:r>
      <w:r w:rsidR="00A36790">
        <w:t>officer</w:t>
      </w:r>
      <w:r>
        <w:t>’s interest</w:t>
      </w:r>
      <w:r w:rsidR="00A36790">
        <w:t xml:space="preserve"> </w:t>
      </w:r>
      <w:r>
        <w:t>and comments as presented |</w:t>
      </w:r>
      <w:r w:rsidR="00A36790">
        <w:t xml:space="preserve"> the importance of </w:t>
      </w:r>
      <w:r>
        <w:t xml:space="preserve">a </w:t>
      </w:r>
      <w:r w:rsidR="00A36790">
        <w:t>united front</w:t>
      </w:r>
      <w:r>
        <w:t xml:space="preserve"> | </w:t>
      </w:r>
      <w:r w:rsidR="00477674">
        <w:t xml:space="preserve">moving people on | </w:t>
      </w:r>
      <w:r>
        <w:t xml:space="preserve">continuity | </w:t>
      </w:r>
      <w:r w:rsidR="00477674">
        <w:t xml:space="preserve">neutrality | </w:t>
      </w:r>
      <w:r>
        <w:t>regaining the trust of students.</w:t>
      </w:r>
    </w:p>
    <w:p w14:paraId="0DEAE125" w14:textId="77777777" w:rsidR="009910F0" w:rsidRDefault="009910F0" w:rsidP="00A36790">
      <w:pPr>
        <w:spacing w:before="40" w:after="0" w:line="240" w:lineRule="exact"/>
        <w:ind w:left="547"/>
        <w:jc w:val="both"/>
      </w:pPr>
      <w:r>
        <w:t xml:space="preserve">Board agreed to a secret ballot taking the form of individual emails, addressed to the Executive Administrator, </w:t>
      </w:r>
      <w:r w:rsidR="00477674">
        <w:t>as written verification.</w:t>
      </w:r>
    </w:p>
    <w:p w14:paraId="06CC06DD" w14:textId="77777777" w:rsidR="009910F0" w:rsidRPr="00B10164" w:rsidRDefault="00477674" w:rsidP="00B10164">
      <w:pPr>
        <w:spacing w:before="40" w:after="0" w:line="240" w:lineRule="exact"/>
        <w:jc w:val="both"/>
        <w:rPr>
          <w:b/>
          <w:color w:val="7030A0"/>
        </w:rPr>
      </w:pPr>
      <w:r w:rsidRPr="00B10164">
        <w:rPr>
          <w:b/>
          <w:color w:val="7030A0"/>
        </w:rPr>
        <w:t>The outcome of the vote was unanimous that Victoria Hatch take up the role of Acting/Interim President with the full support of Board</w:t>
      </w:r>
      <w:r w:rsidR="00F92486" w:rsidRPr="00B10164">
        <w:rPr>
          <w:b/>
          <w:color w:val="7030A0"/>
        </w:rPr>
        <w:t xml:space="preserve"> over the coming weeks.</w:t>
      </w:r>
    </w:p>
    <w:p w14:paraId="5C2FFC2A" w14:textId="77777777" w:rsidR="009910F0" w:rsidRDefault="00477674" w:rsidP="00A36790">
      <w:pPr>
        <w:spacing w:before="40" w:after="0" w:line="240" w:lineRule="exact"/>
        <w:ind w:left="547"/>
        <w:jc w:val="both"/>
      </w:pPr>
      <w:r>
        <w:t xml:space="preserve">The officers were invited to return, informed of the results and </w:t>
      </w:r>
      <w:r w:rsidR="00F92486">
        <w:t>thanked for expressing their interest in the role, answering questions put forward by the Board and for their added comments.</w:t>
      </w:r>
    </w:p>
    <w:p w14:paraId="37E9B3B8" w14:textId="77777777" w:rsidR="00A36790" w:rsidRPr="009910F0" w:rsidRDefault="009910F0" w:rsidP="00F92486">
      <w:pPr>
        <w:spacing w:before="40" w:after="0" w:line="240" w:lineRule="exact"/>
        <w:jc w:val="both"/>
        <w:rPr>
          <w:b/>
        </w:rPr>
      </w:pPr>
      <w:r w:rsidRPr="009910F0">
        <w:rPr>
          <w:b/>
          <w:color w:val="7030A0"/>
        </w:rPr>
        <w:t>ACTION | Officers to discuss with the Interim Chief Executive the split of roles / duties</w:t>
      </w:r>
    </w:p>
    <w:p w14:paraId="1BA0793B" w14:textId="77777777" w:rsidR="00F92486" w:rsidRPr="000D45FB" w:rsidRDefault="00F92486" w:rsidP="00F92486">
      <w:pPr>
        <w:pStyle w:val="BodyText"/>
        <w:spacing w:after="0" w:line="160" w:lineRule="exact"/>
        <w:rPr>
          <w:sz w:val="16"/>
          <w:szCs w:val="16"/>
        </w:rPr>
      </w:pPr>
    </w:p>
    <w:p w14:paraId="765788AC" w14:textId="77777777" w:rsidR="009910F0" w:rsidRPr="00F92486" w:rsidRDefault="00F92486" w:rsidP="00F92486">
      <w:pPr>
        <w:spacing w:before="120" w:after="0" w:line="240" w:lineRule="exact"/>
        <w:ind w:left="547" w:hanging="547"/>
        <w:jc w:val="both"/>
        <w:rPr>
          <w:b/>
          <w:u w:val="single"/>
        </w:rPr>
      </w:pPr>
      <w:r w:rsidRPr="00F92486">
        <w:rPr>
          <w:b/>
          <w:u w:val="single"/>
        </w:rPr>
        <w:t xml:space="preserve">Agenda Item 3 | </w:t>
      </w:r>
      <w:r>
        <w:rPr>
          <w:b/>
          <w:u w:val="single"/>
        </w:rPr>
        <w:t>Any Other Business</w:t>
      </w:r>
    </w:p>
    <w:p w14:paraId="17233030" w14:textId="77777777" w:rsidR="009910F0" w:rsidRDefault="00F92486" w:rsidP="00A36790">
      <w:pPr>
        <w:spacing w:before="40" w:after="0" w:line="240" w:lineRule="exact"/>
        <w:ind w:left="547" w:hanging="547"/>
        <w:jc w:val="both"/>
      </w:pPr>
      <w:r>
        <w:tab/>
      </w:r>
      <w:proofErr w:type="gramStart"/>
      <w:r w:rsidR="002C1256">
        <w:t>Thanks</w:t>
      </w:r>
      <w:proofErr w:type="gramEnd"/>
      <w:r w:rsidR="002C1256">
        <w:t xml:space="preserve"> were expressed to Grishma Bijukumar and George Nuttall in appreciation of their work and commitment to the Union</w:t>
      </w:r>
      <w:r w:rsidR="004F5F78">
        <w:t>. Thanks were also passed to the Part-time Officers who had recently resigned from post.</w:t>
      </w:r>
    </w:p>
    <w:p w14:paraId="3BFC6519" w14:textId="77777777" w:rsidR="009910F0" w:rsidRDefault="009910F0" w:rsidP="00A36790">
      <w:pPr>
        <w:spacing w:before="40" w:after="0" w:line="240" w:lineRule="exact"/>
        <w:ind w:left="547" w:hanging="547"/>
        <w:jc w:val="both"/>
      </w:pPr>
    </w:p>
    <w:p w14:paraId="5CBF4ABE" w14:textId="77777777" w:rsidR="00F92486" w:rsidRDefault="00F92486" w:rsidP="00A36790">
      <w:pPr>
        <w:spacing w:before="40" w:after="0" w:line="240" w:lineRule="exact"/>
        <w:ind w:left="547" w:hanging="547"/>
        <w:jc w:val="both"/>
      </w:pPr>
    </w:p>
    <w:p w14:paraId="31A352FC" w14:textId="77777777" w:rsidR="00F92486" w:rsidRDefault="00F92486" w:rsidP="00F92486">
      <w:pPr>
        <w:spacing w:before="40" w:after="0" w:line="240" w:lineRule="exact"/>
        <w:jc w:val="both"/>
      </w:pPr>
    </w:p>
    <w:p w14:paraId="61B35FF7" w14:textId="77777777" w:rsidR="002C1256" w:rsidRDefault="00F92486" w:rsidP="00F92486">
      <w:pPr>
        <w:spacing w:before="40" w:after="0" w:line="240" w:lineRule="exact"/>
        <w:jc w:val="both"/>
      </w:pPr>
      <w:r>
        <w:t xml:space="preserve">The Chair thanked </w:t>
      </w:r>
      <w:r w:rsidR="002C1256">
        <w:t xml:space="preserve">the trustees </w:t>
      </w:r>
      <w:r>
        <w:t>for attending the meeting at such short notice.</w:t>
      </w:r>
    </w:p>
    <w:p w14:paraId="39757F71" w14:textId="77777777" w:rsidR="00A36790" w:rsidRPr="00211E1B" w:rsidRDefault="00F92486" w:rsidP="00F92486">
      <w:pPr>
        <w:spacing w:before="40" w:after="0" w:line="240" w:lineRule="exact"/>
        <w:jc w:val="both"/>
      </w:pPr>
      <w:r>
        <w:t>T</w:t>
      </w:r>
      <w:r w:rsidR="00A36790">
        <w:t>he meeting concluded at 4:45pm</w:t>
      </w:r>
      <w:r w:rsidR="002C1256">
        <w:t>.</w:t>
      </w:r>
    </w:p>
    <w:sectPr w:rsidR="00A36790" w:rsidRPr="00211E1B" w:rsidSect="00664EE3">
      <w:headerReference w:type="default" r:id="rId8"/>
      <w:footerReference w:type="default" r:id="rId9"/>
      <w:pgSz w:w="11906" w:h="16838"/>
      <w:pgMar w:top="1296" w:right="1296" w:bottom="1152" w:left="1296" w:header="706" w:footer="706" w:gutter="0"/>
      <w:pgBorders>
        <w:bottom w:val="single" w:sz="4" w:space="10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64B80" w14:textId="77777777" w:rsidR="00322D83" w:rsidRDefault="00322D83">
      <w:pPr>
        <w:spacing w:after="0" w:line="240" w:lineRule="auto"/>
      </w:pPr>
      <w:r>
        <w:separator/>
      </w:r>
    </w:p>
  </w:endnote>
  <w:endnote w:type="continuationSeparator" w:id="0">
    <w:p w14:paraId="080F96B5" w14:textId="77777777" w:rsidR="00322D83" w:rsidRDefault="0032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899349"/>
      <w:docPartObj>
        <w:docPartGallery w:val="Page Numbers (Top of Page)"/>
        <w:docPartUnique/>
      </w:docPartObj>
    </w:sdtPr>
    <w:sdtEndPr/>
    <w:sdtContent>
      <w:p w14:paraId="5719EFF6" w14:textId="77777777" w:rsidR="00626983" w:rsidRDefault="00626983">
        <w:pPr>
          <w:pStyle w:val="Footer"/>
          <w:tabs>
            <w:tab w:val="clear" w:pos="4320"/>
            <w:tab w:val="clear" w:pos="8640"/>
            <w:tab w:val="right" w:pos="9270"/>
          </w:tabs>
        </w:pPr>
        <w:r>
          <w:rPr>
            <w:i/>
            <w:sz w:val="18"/>
            <w:szCs w:val="18"/>
          </w:rPr>
          <w:t>Veronica Longmire | 5 April 2020</w:t>
        </w:r>
        <w:r>
          <w:rPr>
            <w:i/>
            <w:sz w:val="18"/>
            <w:szCs w:val="18"/>
          </w:rPr>
          <w:tab/>
          <w:t xml:space="preserve">Page </w:t>
        </w:r>
        <w:r>
          <w:rPr>
            <w:b/>
            <w:bCs/>
            <w:i/>
            <w:sz w:val="18"/>
            <w:szCs w:val="18"/>
          </w:rPr>
          <w:fldChar w:fldCharType="begin"/>
        </w:r>
        <w:r>
          <w:rPr>
            <w:b/>
            <w:bCs/>
            <w:i/>
            <w:sz w:val="18"/>
            <w:szCs w:val="18"/>
          </w:rPr>
          <w:instrText>PAGE</w:instrText>
        </w:r>
        <w:r>
          <w:rPr>
            <w:b/>
            <w:bCs/>
            <w:i/>
            <w:sz w:val="18"/>
            <w:szCs w:val="18"/>
          </w:rPr>
          <w:fldChar w:fldCharType="separate"/>
        </w:r>
        <w:r w:rsidR="00472FFB">
          <w:rPr>
            <w:b/>
            <w:bCs/>
            <w:i/>
            <w:noProof/>
            <w:sz w:val="18"/>
            <w:szCs w:val="18"/>
          </w:rPr>
          <w:t>3</w:t>
        </w:r>
        <w:r>
          <w:rPr>
            <w:b/>
            <w:bCs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of </w:t>
        </w:r>
        <w:r>
          <w:rPr>
            <w:b/>
            <w:bCs/>
            <w:i/>
            <w:sz w:val="18"/>
            <w:szCs w:val="18"/>
          </w:rPr>
          <w:fldChar w:fldCharType="begin"/>
        </w:r>
        <w:r>
          <w:rPr>
            <w:b/>
            <w:bCs/>
            <w:i/>
            <w:sz w:val="18"/>
            <w:szCs w:val="18"/>
          </w:rPr>
          <w:instrText>NUMPAGES</w:instrText>
        </w:r>
        <w:r>
          <w:rPr>
            <w:b/>
            <w:bCs/>
            <w:i/>
            <w:sz w:val="18"/>
            <w:szCs w:val="18"/>
          </w:rPr>
          <w:fldChar w:fldCharType="separate"/>
        </w:r>
        <w:r w:rsidR="00472FFB">
          <w:rPr>
            <w:b/>
            <w:bCs/>
            <w:i/>
            <w:noProof/>
            <w:sz w:val="18"/>
            <w:szCs w:val="18"/>
          </w:rPr>
          <w:t>4</w:t>
        </w:r>
        <w:r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A070" w14:textId="77777777" w:rsidR="00322D83" w:rsidRDefault="00322D83">
      <w:pPr>
        <w:spacing w:after="0" w:line="240" w:lineRule="auto"/>
      </w:pPr>
      <w:r>
        <w:separator/>
      </w:r>
    </w:p>
  </w:footnote>
  <w:footnote w:type="continuationSeparator" w:id="0">
    <w:p w14:paraId="43A2128E" w14:textId="77777777" w:rsidR="00322D83" w:rsidRDefault="0032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42E4" w14:textId="77777777" w:rsidR="00626983" w:rsidRDefault="00626983">
    <w:pPr>
      <w:pStyle w:val="Header"/>
      <w:tabs>
        <w:tab w:val="clear" w:pos="4320"/>
        <w:tab w:val="clear" w:pos="8640"/>
        <w:tab w:val="right" w:pos="9000"/>
      </w:tabs>
    </w:pPr>
    <w:r>
      <w:tab/>
    </w:r>
    <w:r>
      <w:rPr>
        <w:noProof/>
        <w:lang w:eastAsia="en-GB"/>
      </w:rPr>
      <w:drawing>
        <wp:inline distT="0" distB="0" distL="0" distR="0" wp14:anchorId="595416AB" wp14:editId="09F674AB">
          <wp:extent cx="111569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B18"/>
    <w:multiLevelType w:val="multilevel"/>
    <w:tmpl w:val="903CC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1F2B96"/>
    <w:multiLevelType w:val="multilevel"/>
    <w:tmpl w:val="8C7CFA32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D21F1"/>
    <w:multiLevelType w:val="hybridMultilevel"/>
    <w:tmpl w:val="C18485DA"/>
    <w:lvl w:ilvl="0" w:tplc="0809000B">
      <w:start w:val="1"/>
      <w:numFmt w:val="bullet"/>
      <w:lvlText w:val=""/>
      <w:lvlJc w:val="left"/>
      <w:pPr>
        <w:ind w:left="12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737406B0"/>
    <w:multiLevelType w:val="multilevel"/>
    <w:tmpl w:val="90102CFC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BF"/>
    <w:rsid w:val="00004FF9"/>
    <w:rsid w:val="000252AD"/>
    <w:rsid w:val="00027FB1"/>
    <w:rsid w:val="00060B76"/>
    <w:rsid w:val="000C7250"/>
    <w:rsid w:val="000D45FB"/>
    <w:rsid w:val="000F16D5"/>
    <w:rsid w:val="001007A8"/>
    <w:rsid w:val="001174FB"/>
    <w:rsid w:val="001232D8"/>
    <w:rsid w:val="00132650"/>
    <w:rsid w:val="00140AEE"/>
    <w:rsid w:val="00151BAC"/>
    <w:rsid w:val="001804E3"/>
    <w:rsid w:val="001D0E86"/>
    <w:rsid w:val="001D2DFC"/>
    <w:rsid w:val="001D5AD0"/>
    <w:rsid w:val="001F254E"/>
    <w:rsid w:val="001F2F6B"/>
    <w:rsid w:val="001F5073"/>
    <w:rsid w:val="00211E1B"/>
    <w:rsid w:val="00216E54"/>
    <w:rsid w:val="00221506"/>
    <w:rsid w:val="00256326"/>
    <w:rsid w:val="0026702F"/>
    <w:rsid w:val="00284651"/>
    <w:rsid w:val="00291EFC"/>
    <w:rsid w:val="002A05E4"/>
    <w:rsid w:val="002C1256"/>
    <w:rsid w:val="002C7CA5"/>
    <w:rsid w:val="002D0A00"/>
    <w:rsid w:val="002D7394"/>
    <w:rsid w:val="00322D83"/>
    <w:rsid w:val="003607E3"/>
    <w:rsid w:val="003915EF"/>
    <w:rsid w:val="003B3E0B"/>
    <w:rsid w:val="003C50D9"/>
    <w:rsid w:val="003E122C"/>
    <w:rsid w:val="003F0535"/>
    <w:rsid w:val="00422ADE"/>
    <w:rsid w:val="004502AC"/>
    <w:rsid w:val="00472FFB"/>
    <w:rsid w:val="00477674"/>
    <w:rsid w:val="0049659F"/>
    <w:rsid w:val="004D29B9"/>
    <w:rsid w:val="004E2333"/>
    <w:rsid w:val="004F5F78"/>
    <w:rsid w:val="00501C0A"/>
    <w:rsid w:val="00515605"/>
    <w:rsid w:val="005225F6"/>
    <w:rsid w:val="00522FBC"/>
    <w:rsid w:val="005454B2"/>
    <w:rsid w:val="00585939"/>
    <w:rsid w:val="005B6CE2"/>
    <w:rsid w:val="006118F3"/>
    <w:rsid w:val="00614608"/>
    <w:rsid w:val="00626983"/>
    <w:rsid w:val="00634D5C"/>
    <w:rsid w:val="00637782"/>
    <w:rsid w:val="00664EE3"/>
    <w:rsid w:val="00682BC4"/>
    <w:rsid w:val="006B6926"/>
    <w:rsid w:val="006B7102"/>
    <w:rsid w:val="00703DEE"/>
    <w:rsid w:val="007138A2"/>
    <w:rsid w:val="00747928"/>
    <w:rsid w:val="00764B97"/>
    <w:rsid w:val="00771888"/>
    <w:rsid w:val="00771D19"/>
    <w:rsid w:val="007A2643"/>
    <w:rsid w:val="007B73D5"/>
    <w:rsid w:val="00801516"/>
    <w:rsid w:val="00802FAC"/>
    <w:rsid w:val="00817F06"/>
    <w:rsid w:val="008229A4"/>
    <w:rsid w:val="008323B2"/>
    <w:rsid w:val="00857F21"/>
    <w:rsid w:val="00897662"/>
    <w:rsid w:val="008A22B9"/>
    <w:rsid w:val="008D6F26"/>
    <w:rsid w:val="008F151C"/>
    <w:rsid w:val="008F731E"/>
    <w:rsid w:val="00903373"/>
    <w:rsid w:val="00954920"/>
    <w:rsid w:val="00955A6F"/>
    <w:rsid w:val="00970ACA"/>
    <w:rsid w:val="009910F0"/>
    <w:rsid w:val="009A2591"/>
    <w:rsid w:val="009E0D5B"/>
    <w:rsid w:val="009E2458"/>
    <w:rsid w:val="00A27219"/>
    <w:rsid w:val="00A35289"/>
    <w:rsid w:val="00A36790"/>
    <w:rsid w:val="00A41B9C"/>
    <w:rsid w:val="00A570A3"/>
    <w:rsid w:val="00AB7601"/>
    <w:rsid w:val="00AC15DB"/>
    <w:rsid w:val="00AD20AC"/>
    <w:rsid w:val="00B03375"/>
    <w:rsid w:val="00B10164"/>
    <w:rsid w:val="00B2737F"/>
    <w:rsid w:val="00B300E2"/>
    <w:rsid w:val="00B33AFF"/>
    <w:rsid w:val="00B34CB5"/>
    <w:rsid w:val="00B73375"/>
    <w:rsid w:val="00B86049"/>
    <w:rsid w:val="00B86A10"/>
    <w:rsid w:val="00B97198"/>
    <w:rsid w:val="00BA4464"/>
    <w:rsid w:val="00BC53B6"/>
    <w:rsid w:val="00BC722F"/>
    <w:rsid w:val="00BD1A2C"/>
    <w:rsid w:val="00BE6790"/>
    <w:rsid w:val="00C15022"/>
    <w:rsid w:val="00C26469"/>
    <w:rsid w:val="00C4380F"/>
    <w:rsid w:val="00C47DDB"/>
    <w:rsid w:val="00C7091E"/>
    <w:rsid w:val="00C94ABF"/>
    <w:rsid w:val="00C96527"/>
    <w:rsid w:val="00CA1A19"/>
    <w:rsid w:val="00CC6E20"/>
    <w:rsid w:val="00CD6A8A"/>
    <w:rsid w:val="00CF28A4"/>
    <w:rsid w:val="00CF6B50"/>
    <w:rsid w:val="00D42503"/>
    <w:rsid w:val="00D676EB"/>
    <w:rsid w:val="00D87375"/>
    <w:rsid w:val="00DB0C68"/>
    <w:rsid w:val="00DB1319"/>
    <w:rsid w:val="00DB37D4"/>
    <w:rsid w:val="00DC4963"/>
    <w:rsid w:val="00E07E40"/>
    <w:rsid w:val="00E22F0C"/>
    <w:rsid w:val="00E26022"/>
    <w:rsid w:val="00E30F37"/>
    <w:rsid w:val="00E614B4"/>
    <w:rsid w:val="00E7024E"/>
    <w:rsid w:val="00E822A6"/>
    <w:rsid w:val="00E92135"/>
    <w:rsid w:val="00E94996"/>
    <w:rsid w:val="00EA37E9"/>
    <w:rsid w:val="00EA3DFD"/>
    <w:rsid w:val="00EA40EA"/>
    <w:rsid w:val="00EB6F1E"/>
    <w:rsid w:val="00F05053"/>
    <w:rsid w:val="00F11767"/>
    <w:rsid w:val="00F300D8"/>
    <w:rsid w:val="00F32F06"/>
    <w:rsid w:val="00F455B4"/>
    <w:rsid w:val="00F524C7"/>
    <w:rsid w:val="00F575AD"/>
    <w:rsid w:val="00F61826"/>
    <w:rsid w:val="00F64F70"/>
    <w:rsid w:val="00F92486"/>
    <w:rsid w:val="00FB3C4E"/>
    <w:rsid w:val="00FD3D50"/>
    <w:rsid w:val="00FD6ABA"/>
    <w:rsid w:val="00FE042D"/>
    <w:rsid w:val="00FE146C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27D4"/>
  <w15:docId w15:val="{78DB432A-0897-471A-A74E-F1F4AE2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A8006D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A8006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55D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550C"/>
  </w:style>
  <w:style w:type="character" w:customStyle="1" w:styleId="FooterChar">
    <w:name w:val="Footer Char"/>
    <w:basedOn w:val="DefaultParagraphFont"/>
    <w:link w:val="Footer"/>
    <w:uiPriority w:val="99"/>
    <w:qFormat/>
    <w:rsid w:val="0019550C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0"/>
    </w:rPr>
  </w:style>
  <w:style w:type="character" w:customStyle="1" w:styleId="ListLabel34">
    <w:name w:val="ListLabel 34"/>
    <w:qFormat/>
    <w:rPr>
      <w:rFonts w:cs="Symbol"/>
      <w:b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  <w:b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b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  <w:b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pBdr>
        <w:bottom w:val="double" w:sz="2" w:space="1" w:color="000000"/>
      </w:pBd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1902"/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0B2"/>
    <w:pPr>
      <w:ind w:left="720"/>
      <w:contextualSpacing/>
    </w:pPr>
  </w:style>
  <w:style w:type="paragraph" w:customStyle="1" w:styleId="Body1">
    <w:name w:val="Body 1"/>
    <w:qFormat/>
    <w:rsid w:val="00B866E7"/>
    <w:rPr>
      <w:rFonts w:ascii="Helvetica" w:eastAsia="Arial Unicode MS" w:hAnsi="Helvetica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06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5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paragraph" w:styleId="NoSpacing">
    <w:name w:val="No Spacing"/>
    <w:uiPriority w:val="1"/>
    <w:qFormat/>
    <w:rsid w:val="009723C9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7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2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2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95F2-E1E7-4A14-A921-B02F9DB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Veronica</dc:creator>
  <dc:description/>
  <cp:lastModifiedBy>Osborn, Graeme</cp:lastModifiedBy>
  <cp:revision>2</cp:revision>
  <cp:lastPrinted>2020-03-04T13:46:00Z</cp:lastPrinted>
  <dcterms:created xsi:type="dcterms:W3CDTF">2020-08-14T18:04:00Z</dcterms:created>
  <dcterms:modified xsi:type="dcterms:W3CDTF">2020-08-14T18:04:00Z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